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34B9" w:rsidRDefault="001834B9" w:rsidP="001834B9">
      <w:pPr>
        <w:jc w:val="center"/>
        <w:rPr>
          <w:rFonts w:ascii="Calibri" w:hAnsi="Calibri" w:cs="Calibri"/>
          <w:color w:val="000000"/>
          <w:szCs w:val="21"/>
        </w:rPr>
      </w:pPr>
      <w:r>
        <w:rPr>
          <w:rStyle w:val="a7"/>
          <w:rFonts w:ascii="微软雅黑" w:eastAsia="微软雅黑" w:hAnsi="微软雅黑" w:cs="Calibri" w:hint="eastAsia"/>
          <w:color w:val="333333"/>
          <w:sz w:val="38"/>
          <w:szCs w:val="38"/>
          <w:lang w:val="en"/>
        </w:rPr>
        <w:t>Suspected vulnerability reporting template </w:t>
      </w:r>
      <w:r>
        <w:rPr>
          <w:rStyle w:val="a7"/>
          <w:rFonts w:ascii="微软雅黑" w:eastAsia="微软雅黑" w:hAnsi="微软雅黑" w:cs="Calibri" w:hint="eastAsia"/>
          <w:color w:val="333333"/>
          <w:sz w:val="38"/>
          <w:szCs w:val="38"/>
        </w:rPr>
        <w:t>v1.0</w:t>
      </w:r>
    </w:p>
    <w:p w:rsidR="001834B9" w:rsidRDefault="001834B9" w:rsidP="001834B9">
      <w:pPr>
        <w:spacing w:before="240" w:after="64" w:line="312" w:lineRule="atLeast"/>
        <w:rPr>
          <w:rFonts w:cs="Calibri"/>
          <w:b/>
          <w:bCs/>
          <w:color w:val="000000"/>
          <w:szCs w:val="21"/>
          <w:lang w:val="en"/>
        </w:rPr>
      </w:pPr>
      <w:r>
        <w:rPr>
          <w:rFonts w:cs="Calibri" w:hint="eastAsia"/>
          <w:b/>
          <w:bCs/>
          <w:color w:val="000000"/>
          <w:szCs w:val="21"/>
          <w:lang w:val="en"/>
        </w:rPr>
        <w:t>Thank you for the suspected security vulnerabilities in Zowee products and solutions that you will find, and this template is specially formulated to facilitate verification and location of suspected security vulnerabilities.</w:t>
      </w:r>
    </w:p>
    <w:p w:rsidR="001834B9" w:rsidRDefault="001834B9" w:rsidP="001834B9">
      <w:pPr>
        <w:spacing w:before="240" w:after="64" w:line="312" w:lineRule="atLeast"/>
        <w:rPr>
          <w:rFonts w:ascii="Calibri" w:hAnsi="Calibri" w:cs="Calibri"/>
          <w:color w:val="000000"/>
          <w:szCs w:val="21"/>
        </w:rPr>
      </w:pPr>
    </w:p>
    <w:tbl>
      <w:tblPr>
        <w:tblW w:w="8495" w:type="dxa"/>
        <w:tblCellMar>
          <w:left w:w="0" w:type="dxa"/>
          <w:right w:w="0" w:type="dxa"/>
        </w:tblCellMar>
        <w:tblLook w:val="04A0" w:firstRow="1" w:lastRow="0" w:firstColumn="1" w:lastColumn="0" w:noHBand="0" w:noVBand="1"/>
      </w:tblPr>
      <w:tblGrid>
        <w:gridCol w:w="3681"/>
        <w:gridCol w:w="4814"/>
      </w:tblGrid>
      <w:tr w:rsidR="001834B9" w:rsidTr="001834B9">
        <w:trPr>
          <w:trHeight w:val="351"/>
        </w:trPr>
        <w:tc>
          <w:tcPr>
            <w:tcW w:w="8495"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1834B9" w:rsidRDefault="001834B9">
            <w:pPr>
              <w:rPr>
                <w:rFonts w:ascii="Calibri" w:eastAsia="微软雅黑" w:hAnsi="Calibri" w:cs="Calibri"/>
                <w:szCs w:val="21"/>
                <w:lang w:val="en"/>
              </w:rPr>
            </w:pPr>
            <w:r>
              <w:rPr>
                <w:rFonts w:ascii="Calibri" w:eastAsia="微软雅黑" w:hAnsi="Calibri" w:cs="Calibri"/>
                <w:b/>
                <w:bCs/>
                <w:color w:val="000000"/>
                <w:szCs w:val="21"/>
              </w:rPr>
              <w:t>1.</w:t>
            </w:r>
            <w:r>
              <w:rPr>
                <w:rFonts w:ascii="Calibri" w:eastAsia="微软雅黑" w:hAnsi="Calibri" w:cs="Calibri"/>
                <w:szCs w:val="21"/>
                <w:lang w:val="en"/>
              </w:rPr>
              <w:t> </w:t>
            </w:r>
            <w:r>
              <w:rPr>
                <w:rFonts w:cs="Calibri" w:hint="eastAsia"/>
                <w:b/>
                <w:bCs/>
                <w:color w:val="000000"/>
                <w:szCs w:val="21"/>
                <w:lang w:val="en"/>
              </w:rPr>
              <w:t>Personal or Organizational Information</w:t>
            </w:r>
          </w:p>
        </w:tc>
      </w:tr>
      <w:tr w:rsidR="001834B9" w:rsidTr="001834B9">
        <w:trPr>
          <w:trHeight w:val="351"/>
        </w:trPr>
        <w:tc>
          <w:tcPr>
            <w:tcW w:w="368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1834B9" w:rsidRDefault="001834B9">
            <w:pPr>
              <w:jc w:val="center"/>
              <w:rPr>
                <w:rFonts w:ascii="Calibri" w:eastAsia="微软雅黑" w:hAnsi="Calibri" w:cs="Calibri"/>
                <w:szCs w:val="21"/>
              </w:rPr>
            </w:pPr>
            <w:r>
              <w:rPr>
                <w:rFonts w:cs="Calibri" w:hint="eastAsia"/>
                <w:b/>
                <w:bCs/>
                <w:color w:val="000000"/>
                <w:szCs w:val="21"/>
                <w:lang w:val="en"/>
              </w:rPr>
              <w:t>Name (optional)</w:t>
            </w:r>
          </w:p>
        </w:tc>
        <w:tc>
          <w:tcPr>
            <w:tcW w:w="4814" w:type="dxa"/>
            <w:tcBorders>
              <w:top w:val="nil"/>
              <w:left w:val="nil"/>
              <w:bottom w:val="single" w:sz="8" w:space="0" w:color="auto"/>
              <w:right w:val="single" w:sz="8" w:space="0" w:color="auto"/>
            </w:tcBorders>
            <w:shd w:val="clear" w:color="auto" w:fill="F2F2F2"/>
            <w:hideMark/>
          </w:tcPr>
          <w:p w:rsidR="001834B9" w:rsidRDefault="001834B9">
            <w:pPr>
              <w:jc w:val="center"/>
              <w:rPr>
                <w:rFonts w:ascii="Calibri" w:eastAsia="微软雅黑" w:hAnsi="Calibri" w:cs="Calibri"/>
                <w:szCs w:val="21"/>
              </w:rPr>
            </w:pPr>
            <w:r>
              <w:rPr>
                <w:rFonts w:cs="Calibri" w:hint="eastAsia"/>
                <w:b/>
                <w:bCs/>
                <w:color w:val="000000"/>
                <w:szCs w:val="21"/>
                <w:lang w:val="en"/>
              </w:rPr>
              <w:t>Contact (required)</w:t>
            </w:r>
          </w:p>
        </w:tc>
      </w:tr>
      <w:tr w:rsidR="001834B9" w:rsidTr="001834B9">
        <w:trPr>
          <w:trHeight w:val="670"/>
        </w:trPr>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34B9" w:rsidRDefault="001834B9">
            <w:pPr>
              <w:rPr>
                <w:rFonts w:ascii="Calibri" w:eastAsia="微软雅黑" w:hAnsi="Calibri" w:cs="Calibri"/>
                <w:szCs w:val="21"/>
              </w:rPr>
            </w:pPr>
          </w:p>
        </w:tc>
        <w:tc>
          <w:tcPr>
            <w:tcW w:w="4814" w:type="dxa"/>
            <w:tcBorders>
              <w:top w:val="nil"/>
              <w:left w:val="nil"/>
              <w:bottom w:val="single" w:sz="8" w:space="0" w:color="auto"/>
              <w:right w:val="single" w:sz="8" w:space="0" w:color="auto"/>
            </w:tcBorders>
            <w:hideMark/>
          </w:tcPr>
          <w:p w:rsidR="001834B9" w:rsidRDefault="001834B9">
            <w:pPr>
              <w:rPr>
                <w:rFonts w:ascii="Calibri" w:eastAsia="微软雅黑" w:hAnsi="Calibri" w:cs="Calibri"/>
                <w:szCs w:val="21"/>
              </w:rPr>
            </w:pPr>
            <w:r>
              <w:rPr>
                <w:rFonts w:cs="Calibri" w:hint="eastAsia"/>
                <w:color w:val="808080"/>
                <w:szCs w:val="21"/>
                <w:lang w:val="en"/>
              </w:rPr>
              <w:t>It will be used to further communicate with you in scenarios such as problem location</w:t>
            </w:r>
          </w:p>
        </w:tc>
      </w:tr>
      <w:tr w:rsidR="001834B9" w:rsidTr="001834B9">
        <w:trPr>
          <w:trHeight w:val="121"/>
        </w:trPr>
        <w:tc>
          <w:tcPr>
            <w:tcW w:w="8495"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1834B9" w:rsidRDefault="001834B9">
            <w:pPr>
              <w:rPr>
                <w:rFonts w:ascii="Calibri" w:eastAsia="微软雅黑" w:hAnsi="Calibri" w:cs="Calibri"/>
                <w:szCs w:val="21"/>
                <w:lang w:val="en"/>
              </w:rPr>
            </w:pPr>
            <w:r>
              <w:rPr>
                <w:rFonts w:ascii="Calibri" w:eastAsia="微软雅黑" w:hAnsi="Calibri" w:cs="Calibri"/>
                <w:b/>
                <w:bCs/>
                <w:color w:val="000000"/>
                <w:szCs w:val="21"/>
              </w:rPr>
              <w:t>2.</w:t>
            </w:r>
            <w:r>
              <w:rPr>
                <w:rFonts w:ascii="Calibri" w:eastAsia="微软雅黑" w:hAnsi="Calibri" w:cs="Calibri"/>
                <w:szCs w:val="21"/>
                <w:lang w:val="en"/>
              </w:rPr>
              <w:t> </w:t>
            </w:r>
            <w:r>
              <w:rPr>
                <w:rFonts w:cs="Calibri" w:hint="eastAsia"/>
                <w:b/>
                <w:bCs/>
                <w:color w:val="000000"/>
                <w:szCs w:val="21"/>
                <w:lang w:val="en"/>
              </w:rPr>
              <w:t>Vulnerability information</w:t>
            </w:r>
          </w:p>
        </w:tc>
      </w:tr>
      <w:tr w:rsidR="001834B9" w:rsidTr="001834B9">
        <w:tc>
          <w:tcPr>
            <w:tcW w:w="849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34B9" w:rsidRDefault="001834B9">
            <w:pPr>
              <w:rPr>
                <w:rFonts w:ascii="Calibri" w:eastAsia="微软雅黑" w:hAnsi="Calibri" w:cs="Calibri"/>
                <w:szCs w:val="21"/>
              </w:rPr>
            </w:pPr>
            <w:r>
              <w:rPr>
                <w:rFonts w:cs="Calibri" w:hint="eastAsia"/>
                <w:b/>
                <w:bCs/>
                <w:color w:val="000000"/>
                <w:szCs w:val="21"/>
                <w:lang w:val="en"/>
              </w:rPr>
              <w:t>Affected Zowee related products or components</w:t>
            </w:r>
          </w:p>
          <w:p w:rsidR="001834B9" w:rsidRDefault="001834B9">
            <w:pPr>
              <w:rPr>
                <w:rFonts w:ascii="Calibri" w:eastAsia="微软雅黑" w:hAnsi="Calibri" w:cs="Calibri"/>
                <w:szCs w:val="21"/>
              </w:rPr>
            </w:pPr>
            <w:r>
              <w:rPr>
                <w:rFonts w:cs="Calibri" w:hint="eastAsia"/>
                <w:color w:val="808080"/>
                <w:szCs w:val="21"/>
                <w:lang w:val="en"/>
              </w:rPr>
              <w:t>This information is used so that we can quickly locate the affected products, please provide the specific Zowee product or component name.</w:t>
            </w:r>
          </w:p>
        </w:tc>
      </w:tr>
      <w:tr w:rsidR="001834B9" w:rsidTr="001834B9">
        <w:tc>
          <w:tcPr>
            <w:tcW w:w="849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34B9" w:rsidRDefault="001834B9">
            <w:pPr>
              <w:rPr>
                <w:rFonts w:ascii="Calibri" w:eastAsia="微软雅黑" w:hAnsi="Calibri" w:cs="Calibri"/>
                <w:szCs w:val="21"/>
              </w:rPr>
            </w:pPr>
          </w:p>
          <w:p w:rsidR="001834B9" w:rsidRDefault="001834B9">
            <w:pPr>
              <w:rPr>
                <w:rFonts w:ascii="Calibri" w:eastAsia="微软雅黑" w:hAnsi="Calibri" w:cs="Calibri"/>
                <w:szCs w:val="21"/>
              </w:rPr>
            </w:pPr>
          </w:p>
          <w:p w:rsidR="001834B9" w:rsidRDefault="001834B9">
            <w:pPr>
              <w:rPr>
                <w:rFonts w:ascii="Calibri" w:eastAsia="微软雅黑" w:hAnsi="Calibri" w:cs="Calibri"/>
                <w:szCs w:val="21"/>
              </w:rPr>
            </w:pPr>
          </w:p>
          <w:p w:rsidR="001834B9" w:rsidRPr="001834B9" w:rsidRDefault="001834B9">
            <w:pPr>
              <w:rPr>
                <w:rFonts w:ascii="Calibri" w:eastAsia="微软雅黑" w:hAnsi="Calibri" w:cs="Calibri" w:hint="eastAsia"/>
                <w:szCs w:val="21"/>
              </w:rPr>
            </w:pPr>
          </w:p>
        </w:tc>
      </w:tr>
      <w:tr w:rsidR="001834B9" w:rsidTr="001834B9">
        <w:tc>
          <w:tcPr>
            <w:tcW w:w="849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34B9" w:rsidRDefault="001834B9">
            <w:pPr>
              <w:rPr>
                <w:rFonts w:ascii="Calibri" w:eastAsia="微软雅黑" w:hAnsi="Calibri" w:cs="Calibri"/>
                <w:szCs w:val="21"/>
              </w:rPr>
            </w:pPr>
            <w:r>
              <w:rPr>
                <w:rFonts w:cs="Calibri" w:hint="eastAsia"/>
                <w:b/>
                <w:bCs/>
                <w:color w:val="000000"/>
                <w:szCs w:val="21"/>
                <w:lang w:val="en"/>
              </w:rPr>
              <w:t>A brief description of the vulnerability</w:t>
            </w:r>
          </w:p>
          <w:p w:rsidR="001834B9" w:rsidRDefault="001834B9">
            <w:pPr>
              <w:rPr>
                <w:rFonts w:ascii="Calibri" w:eastAsia="微软雅黑" w:hAnsi="Calibri" w:cs="Calibri"/>
                <w:szCs w:val="21"/>
              </w:rPr>
            </w:pPr>
            <w:r>
              <w:rPr>
                <w:rFonts w:cs="Calibri" w:hint="eastAsia"/>
                <w:color w:val="808080"/>
                <w:szCs w:val="21"/>
                <w:lang w:val="en"/>
              </w:rPr>
              <w:t>Describe the vulnerability briefly as possible, including the type of vulnerability and the possible impact of successful exploitation</w:t>
            </w:r>
          </w:p>
        </w:tc>
      </w:tr>
      <w:tr w:rsidR="001834B9" w:rsidTr="001834B9">
        <w:tc>
          <w:tcPr>
            <w:tcW w:w="849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34B9" w:rsidRDefault="001834B9">
            <w:pPr>
              <w:rPr>
                <w:rFonts w:ascii="Calibri" w:eastAsia="微软雅黑" w:hAnsi="Calibri" w:cs="Calibri"/>
                <w:szCs w:val="21"/>
              </w:rPr>
            </w:pPr>
            <w:r>
              <w:rPr>
                <w:rFonts w:ascii="Calibri" w:eastAsia="微软雅黑" w:hAnsi="Calibri" w:cs="Calibri"/>
                <w:szCs w:val="21"/>
              </w:rPr>
              <w:t> </w:t>
            </w:r>
          </w:p>
          <w:p w:rsidR="001834B9" w:rsidRDefault="001834B9">
            <w:pPr>
              <w:rPr>
                <w:rFonts w:ascii="Calibri" w:eastAsia="微软雅黑" w:hAnsi="Calibri" w:cs="Calibri"/>
                <w:szCs w:val="21"/>
              </w:rPr>
            </w:pPr>
            <w:r>
              <w:rPr>
                <w:rFonts w:ascii="Calibri" w:eastAsia="微软雅黑" w:hAnsi="Calibri" w:cs="Calibri"/>
                <w:szCs w:val="21"/>
              </w:rPr>
              <w:t> </w:t>
            </w:r>
          </w:p>
          <w:p w:rsidR="001834B9" w:rsidRDefault="001834B9">
            <w:pPr>
              <w:rPr>
                <w:rFonts w:ascii="Calibri" w:eastAsia="微软雅黑" w:hAnsi="Calibri" w:cs="Calibri"/>
                <w:szCs w:val="21"/>
              </w:rPr>
            </w:pPr>
            <w:r>
              <w:rPr>
                <w:rFonts w:ascii="Calibri" w:eastAsia="微软雅黑" w:hAnsi="Calibri" w:cs="Calibri"/>
                <w:szCs w:val="21"/>
              </w:rPr>
              <w:t> </w:t>
            </w:r>
          </w:p>
          <w:p w:rsidR="001834B9" w:rsidRDefault="001834B9">
            <w:pPr>
              <w:rPr>
                <w:rFonts w:ascii="Calibri" w:eastAsia="微软雅黑" w:hAnsi="Calibri" w:cs="Calibri"/>
                <w:szCs w:val="21"/>
              </w:rPr>
            </w:pPr>
            <w:r>
              <w:rPr>
                <w:rFonts w:ascii="Calibri" w:eastAsia="微软雅黑" w:hAnsi="Calibri" w:cs="Calibri"/>
                <w:szCs w:val="21"/>
              </w:rPr>
              <w:t> </w:t>
            </w:r>
          </w:p>
        </w:tc>
      </w:tr>
      <w:tr w:rsidR="001834B9" w:rsidTr="001834B9">
        <w:tc>
          <w:tcPr>
            <w:tcW w:w="849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34B9" w:rsidRDefault="001834B9">
            <w:pPr>
              <w:rPr>
                <w:rFonts w:ascii="Calibri" w:eastAsia="微软雅黑" w:hAnsi="Calibri" w:cs="Calibri"/>
                <w:szCs w:val="21"/>
              </w:rPr>
            </w:pPr>
            <w:r>
              <w:rPr>
                <w:rFonts w:cs="Calibri" w:hint="eastAsia"/>
                <w:b/>
                <w:bCs/>
                <w:color w:val="000000"/>
                <w:szCs w:val="21"/>
                <w:lang w:val="en"/>
              </w:rPr>
              <w:t>Technical details of the vulnerability</w:t>
            </w:r>
          </w:p>
          <w:p w:rsidR="001834B9" w:rsidRDefault="001834B9">
            <w:pPr>
              <w:rPr>
                <w:rFonts w:ascii="Calibri" w:eastAsia="微软雅黑" w:hAnsi="Calibri" w:cs="Calibri"/>
                <w:szCs w:val="21"/>
              </w:rPr>
            </w:pPr>
            <w:r>
              <w:rPr>
                <w:rFonts w:cs="Calibri" w:hint="eastAsia"/>
                <w:color w:val="808080"/>
                <w:szCs w:val="21"/>
                <w:lang w:val="en"/>
              </w:rPr>
              <w:t>Please provide technical details of the vulnerability, including the following:</w:t>
            </w:r>
            <w:r>
              <w:rPr>
                <w:rFonts w:ascii="Calibri" w:eastAsia="微软雅黑" w:hAnsi="Calibri" w:cs="Calibri"/>
                <w:color w:val="808080"/>
                <w:szCs w:val="21"/>
              </w:rPr>
              <w:t>1</w:t>
            </w:r>
            <w:r>
              <w:rPr>
                <w:rFonts w:cs="Calibri" w:hint="eastAsia"/>
                <w:color w:val="808080"/>
                <w:szCs w:val="21"/>
                <w:lang w:val="en"/>
              </w:rPr>
              <w:t>il; </w:t>
            </w:r>
            <w:proofErr w:type="gramStart"/>
            <w:r>
              <w:rPr>
                <w:rFonts w:ascii="Calibri" w:eastAsia="微软雅黑" w:hAnsi="Calibri" w:cs="Calibri"/>
                <w:color w:val="808080"/>
                <w:szCs w:val="21"/>
                <w:lang w:val="en"/>
              </w:rPr>
              <w:t>2.</w:t>
            </w:r>
            <w:r>
              <w:rPr>
                <w:rFonts w:cs="Calibri" w:hint="eastAsia"/>
                <w:color w:val="808080"/>
                <w:szCs w:val="21"/>
                <w:lang w:val="en"/>
              </w:rPr>
              <w:t>s</w:t>
            </w:r>
            <w:proofErr w:type="gramEnd"/>
            <w:r>
              <w:rPr>
                <w:rFonts w:cs="Calibri" w:hint="eastAsia"/>
                <w:color w:val="808080"/>
                <w:szCs w:val="21"/>
                <w:lang w:val="en"/>
              </w:rPr>
              <w:t>); </w:t>
            </w:r>
            <w:r>
              <w:rPr>
                <w:rFonts w:ascii="Calibri" w:eastAsia="微软雅黑" w:hAnsi="Calibri" w:cs="Calibri"/>
                <w:color w:val="808080"/>
                <w:szCs w:val="21"/>
                <w:lang w:val="en"/>
              </w:rPr>
              <w:t>3.</w:t>
            </w:r>
            <w:r>
              <w:rPr>
                <w:rFonts w:cs="Calibri" w:hint="eastAsia"/>
                <w:color w:val="808080"/>
                <w:szCs w:val="21"/>
                <w:lang w:val="en"/>
              </w:rPr>
              <w:t>de a</w:t>
            </w:r>
            <w:r>
              <w:rPr>
                <w:rFonts w:ascii="Calibri" w:eastAsia="微软雅黑" w:hAnsi="Calibri" w:cs="Calibri"/>
                <w:szCs w:val="21"/>
                <w:lang w:val="en"/>
              </w:rPr>
              <w:t> </w:t>
            </w:r>
            <w:r>
              <w:rPr>
                <w:rFonts w:ascii="Calibri" w:eastAsia="微软雅黑" w:hAnsi="Calibri" w:cs="Calibri"/>
                <w:color w:val="808080"/>
                <w:szCs w:val="21"/>
              </w:rPr>
              <w:t>PoC</w:t>
            </w:r>
            <w:r>
              <w:rPr>
                <w:rFonts w:ascii="Calibri" w:eastAsia="微软雅黑" w:hAnsi="Calibri" w:cs="Calibri"/>
                <w:szCs w:val="21"/>
                <w:lang w:val="en"/>
              </w:rPr>
              <w:t> </w:t>
            </w:r>
            <w:r>
              <w:rPr>
                <w:rFonts w:cs="Calibri" w:hint="eastAsia"/>
                <w:color w:val="808080"/>
                <w:szCs w:val="21"/>
              </w:rPr>
              <w:t>(Proof of Concept), you can send it to us as an additional attachment with the report.</w:t>
            </w:r>
          </w:p>
        </w:tc>
      </w:tr>
      <w:tr w:rsidR="001834B9" w:rsidTr="001834B9">
        <w:tc>
          <w:tcPr>
            <w:tcW w:w="849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34B9" w:rsidRDefault="001834B9">
            <w:pPr>
              <w:rPr>
                <w:rFonts w:ascii="Calibri" w:eastAsia="微软雅黑" w:hAnsi="Calibri" w:cs="Calibri"/>
                <w:szCs w:val="21"/>
              </w:rPr>
            </w:pPr>
            <w:r>
              <w:rPr>
                <w:rFonts w:ascii="Calibri" w:eastAsia="微软雅黑" w:hAnsi="Calibri" w:cs="Calibri"/>
                <w:szCs w:val="21"/>
              </w:rPr>
              <w:t> </w:t>
            </w:r>
          </w:p>
          <w:p w:rsidR="001834B9" w:rsidRDefault="001834B9">
            <w:pPr>
              <w:rPr>
                <w:rFonts w:ascii="Calibri" w:eastAsia="微软雅黑" w:hAnsi="Calibri" w:cs="Calibri"/>
                <w:szCs w:val="21"/>
              </w:rPr>
            </w:pPr>
            <w:r>
              <w:rPr>
                <w:rFonts w:ascii="Calibri" w:eastAsia="微软雅黑" w:hAnsi="Calibri" w:cs="Calibri"/>
                <w:szCs w:val="21"/>
              </w:rPr>
              <w:t> </w:t>
            </w:r>
          </w:p>
          <w:p w:rsidR="001834B9" w:rsidRDefault="001834B9">
            <w:pPr>
              <w:rPr>
                <w:rFonts w:ascii="Calibri" w:eastAsia="微软雅黑" w:hAnsi="Calibri" w:cs="Calibri"/>
                <w:szCs w:val="21"/>
              </w:rPr>
            </w:pPr>
            <w:r>
              <w:rPr>
                <w:rFonts w:ascii="Calibri" w:eastAsia="微软雅黑" w:hAnsi="Calibri" w:cs="Calibri"/>
                <w:szCs w:val="21"/>
              </w:rPr>
              <w:t> </w:t>
            </w:r>
          </w:p>
          <w:p w:rsidR="001834B9" w:rsidRDefault="001834B9">
            <w:pPr>
              <w:rPr>
                <w:rFonts w:ascii="Calibri" w:eastAsia="微软雅黑" w:hAnsi="Calibri" w:cs="Calibri"/>
                <w:szCs w:val="21"/>
              </w:rPr>
            </w:pPr>
            <w:r>
              <w:rPr>
                <w:rFonts w:ascii="Calibri" w:eastAsia="微软雅黑" w:hAnsi="Calibri" w:cs="Calibri"/>
                <w:szCs w:val="21"/>
              </w:rPr>
              <w:t> </w:t>
            </w:r>
          </w:p>
        </w:tc>
      </w:tr>
      <w:tr w:rsidR="001834B9" w:rsidTr="001834B9">
        <w:tc>
          <w:tcPr>
            <w:tcW w:w="849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34B9" w:rsidRDefault="001834B9">
            <w:pPr>
              <w:rPr>
                <w:rFonts w:ascii="Calibri" w:eastAsia="微软雅黑" w:hAnsi="Calibri" w:cs="Calibri"/>
                <w:szCs w:val="21"/>
              </w:rPr>
            </w:pPr>
            <w:r>
              <w:rPr>
                <w:rFonts w:cs="Calibri" w:hint="eastAsia"/>
                <w:b/>
                <w:bCs/>
                <w:color w:val="000000"/>
                <w:szCs w:val="21"/>
                <w:lang w:val="en"/>
              </w:rPr>
              <w:t>Description of the vulnerability attack scenario</w:t>
            </w:r>
          </w:p>
          <w:p w:rsidR="001834B9" w:rsidRDefault="001834B9">
            <w:pPr>
              <w:rPr>
                <w:rFonts w:ascii="Calibri" w:eastAsia="微软雅黑" w:hAnsi="Calibri" w:cs="Calibri"/>
                <w:szCs w:val="21"/>
              </w:rPr>
            </w:pPr>
            <w:r>
              <w:rPr>
                <w:rFonts w:cs="Calibri" w:hint="eastAsia"/>
                <w:color w:val="808080"/>
                <w:szCs w:val="21"/>
                <w:lang w:val="en"/>
              </w:rPr>
              <w:t>The vulnerability attack scenario is different from the vulnerability reproduction step, which describes how the attacker successfully exploits the vulnerability, including the prerequisites for the attacker to launch the attack, the vulnerability trigger limit, and whether the attacker needs to interact with the victim.</w:t>
            </w:r>
          </w:p>
          <w:p w:rsidR="001834B9" w:rsidRDefault="001834B9">
            <w:pPr>
              <w:rPr>
                <w:rFonts w:ascii="Calibri" w:eastAsia="微软雅黑" w:hAnsi="Calibri" w:cs="Calibri"/>
                <w:szCs w:val="21"/>
              </w:rPr>
            </w:pPr>
            <w:r>
              <w:rPr>
                <w:rFonts w:cs="Calibri" w:hint="eastAsia"/>
                <w:color w:val="808080"/>
                <w:szCs w:val="21"/>
                <w:lang w:val="en"/>
              </w:rPr>
              <w:t>This will help us quickly assess your security reports, especially for complex security issues.</w:t>
            </w:r>
          </w:p>
        </w:tc>
      </w:tr>
      <w:tr w:rsidR="001834B9" w:rsidTr="001834B9">
        <w:tc>
          <w:tcPr>
            <w:tcW w:w="849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34B9" w:rsidRDefault="001834B9">
            <w:pPr>
              <w:rPr>
                <w:rFonts w:ascii="Calibri" w:eastAsia="微软雅黑" w:hAnsi="Calibri" w:cs="Calibri" w:hint="eastAsia"/>
                <w:szCs w:val="21"/>
              </w:rPr>
            </w:pPr>
            <w:r>
              <w:rPr>
                <w:rFonts w:ascii="Calibri" w:eastAsia="微软雅黑" w:hAnsi="Calibri" w:cs="Calibri"/>
                <w:szCs w:val="21"/>
              </w:rPr>
              <w:lastRenderedPageBreak/>
              <w:t> </w:t>
            </w:r>
          </w:p>
          <w:p w:rsidR="001834B9" w:rsidRDefault="001834B9">
            <w:pPr>
              <w:rPr>
                <w:rFonts w:ascii="Calibri" w:eastAsia="微软雅黑" w:hAnsi="Calibri" w:cs="Calibri"/>
                <w:szCs w:val="21"/>
              </w:rPr>
            </w:pPr>
            <w:r>
              <w:rPr>
                <w:rFonts w:ascii="Calibri" w:eastAsia="微软雅黑" w:hAnsi="Calibri" w:cs="Calibri"/>
                <w:szCs w:val="21"/>
              </w:rPr>
              <w:t> </w:t>
            </w:r>
          </w:p>
          <w:p w:rsidR="001834B9" w:rsidRDefault="001834B9">
            <w:pPr>
              <w:rPr>
                <w:rFonts w:ascii="Calibri" w:eastAsia="微软雅黑" w:hAnsi="Calibri" w:cs="Calibri"/>
                <w:szCs w:val="21"/>
              </w:rPr>
            </w:pPr>
            <w:r>
              <w:rPr>
                <w:rFonts w:ascii="Calibri" w:eastAsia="微软雅黑" w:hAnsi="Calibri" w:cs="Calibri"/>
                <w:szCs w:val="21"/>
              </w:rPr>
              <w:t> </w:t>
            </w:r>
          </w:p>
          <w:p w:rsidR="001834B9" w:rsidRDefault="001834B9">
            <w:pPr>
              <w:rPr>
                <w:rFonts w:ascii="Calibri" w:eastAsia="微软雅黑" w:hAnsi="Calibri" w:cs="Calibri"/>
                <w:szCs w:val="21"/>
              </w:rPr>
            </w:pPr>
            <w:r>
              <w:rPr>
                <w:rFonts w:ascii="Calibri" w:eastAsia="微软雅黑" w:hAnsi="Calibri" w:cs="Calibri"/>
                <w:szCs w:val="21"/>
              </w:rPr>
              <w:t> </w:t>
            </w:r>
          </w:p>
          <w:p w:rsidR="001834B9" w:rsidRDefault="001834B9">
            <w:pPr>
              <w:rPr>
                <w:rFonts w:ascii="Calibri" w:eastAsia="微软雅黑" w:hAnsi="Calibri" w:cs="Calibri"/>
                <w:szCs w:val="21"/>
              </w:rPr>
            </w:pPr>
            <w:r>
              <w:rPr>
                <w:rFonts w:ascii="Calibri" w:eastAsia="微软雅黑" w:hAnsi="Calibri" w:cs="Calibri"/>
                <w:szCs w:val="21"/>
              </w:rPr>
              <w:t> </w:t>
            </w:r>
          </w:p>
        </w:tc>
      </w:tr>
      <w:tr w:rsidR="001834B9" w:rsidTr="001834B9">
        <w:tc>
          <w:tcPr>
            <w:tcW w:w="849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34B9" w:rsidRDefault="001834B9">
            <w:pPr>
              <w:rPr>
                <w:rFonts w:ascii="Calibri" w:eastAsia="微软雅黑" w:hAnsi="Calibri" w:cs="Calibri"/>
                <w:szCs w:val="21"/>
              </w:rPr>
            </w:pPr>
            <w:r>
              <w:rPr>
                <w:rFonts w:cs="Calibri" w:hint="eastAsia"/>
                <w:b/>
                <w:bCs/>
                <w:color w:val="000000"/>
                <w:szCs w:val="21"/>
                <w:lang w:val="en"/>
              </w:rPr>
              <w:t>Recommendations for remediation and mitigation measures</w:t>
            </w:r>
          </w:p>
          <w:p w:rsidR="001834B9" w:rsidRDefault="001834B9">
            <w:pPr>
              <w:rPr>
                <w:rFonts w:ascii="Calibri" w:eastAsia="微软雅黑" w:hAnsi="Calibri" w:cs="Calibri"/>
                <w:szCs w:val="21"/>
              </w:rPr>
            </w:pPr>
            <w:r>
              <w:rPr>
                <w:rFonts w:cs="Calibri" w:hint="eastAsia"/>
                <w:color w:val="808080"/>
                <w:szCs w:val="21"/>
                <w:lang w:val="en"/>
              </w:rPr>
              <w:t>This content can help us how to remediate vulnerabilities, including detailed fixes, solutions, industry best practices, and temporary mitigations such as</w:t>
            </w:r>
            <w:r>
              <w:rPr>
                <w:rFonts w:ascii="Calibri" w:eastAsia="微软雅黑" w:hAnsi="Calibri" w:cs="Calibri"/>
                <w:szCs w:val="21"/>
                <w:lang w:val="en"/>
              </w:rPr>
              <w:t> </w:t>
            </w:r>
            <w:r>
              <w:rPr>
                <w:rFonts w:ascii="Calibri" w:eastAsia="微软雅黑" w:hAnsi="Calibri" w:cs="Calibri"/>
                <w:color w:val="808080"/>
                <w:szCs w:val="21"/>
              </w:rPr>
              <w:t>IPS/WAF</w:t>
            </w:r>
            <w:r>
              <w:rPr>
                <w:rFonts w:ascii="Calibri" w:eastAsia="微软雅黑" w:hAnsi="Calibri" w:cs="Calibri"/>
                <w:szCs w:val="21"/>
                <w:lang w:val="en"/>
              </w:rPr>
              <w:t> </w:t>
            </w:r>
            <w:r>
              <w:rPr>
                <w:rFonts w:cs="Calibri" w:hint="eastAsia"/>
                <w:color w:val="808080"/>
                <w:szCs w:val="21"/>
                <w:lang w:val="en"/>
              </w:rPr>
              <w:t>rulemaking.</w:t>
            </w:r>
          </w:p>
        </w:tc>
      </w:tr>
      <w:tr w:rsidR="001834B9" w:rsidTr="001834B9">
        <w:tc>
          <w:tcPr>
            <w:tcW w:w="849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34B9" w:rsidRDefault="001834B9">
            <w:pPr>
              <w:rPr>
                <w:rFonts w:ascii="Calibri" w:eastAsia="微软雅黑" w:hAnsi="Calibri" w:cs="Calibri"/>
                <w:szCs w:val="21"/>
              </w:rPr>
            </w:pPr>
            <w:r>
              <w:rPr>
                <w:rFonts w:ascii="Calibri" w:eastAsia="微软雅黑" w:hAnsi="Calibri" w:cs="Calibri"/>
                <w:szCs w:val="21"/>
              </w:rPr>
              <w:t> </w:t>
            </w:r>
          </w:p>
          <w:p w:rsidR="001834B9" w:rsidRDefault="001834B9">
            <w:pPr>
              <w:rPr>
                <w:rFonts w:ascii="Calibri" w:eastAsia="微软雅黑" w:hAnsi="Calibri" w:cs="Calibri"/>
                <w:szCs w:val="21"/>
              </w:rPr>
            </w:pPr>
            <w:r>
              <w:rPr>
                <w:rFonts w:ascii="Calibri" w:eastAsia="微软雅黑" w:hAnsi="Calibri" w:cs="Calibri"/>
                <w:szCs w:val="21"/>
              </w:rPr>
              <w:t> </w:t>
            </w:r>
          </w:p>
          <w:p w:rsidR="001834B9" w:rsidRDefault="001834B9">
            <w:pPr>
              <w:rPr>
                <w:rFonts w:ascii="Calibri" w:eastAsia="微软雅黑" w:hAnsi="Calibri" w:cs="Calibri"/>
                <w:szCs w:val="21"/>
              </w:rPr>
            </w:pPr>
            <w:r>
              <w:rPr>
                <w:rFonts w:ascii="Calibri" w:eastAsia="微软雅黑" w:hAnsi="Calibri" w:cs="Calibri"/>
                <w:szCs w:val="21"/>
              </w:rPr>
              <w:t> </w:t>
            </w:r>
          </w:p>
          <w:p w:rsidR="001834B9" w:rsidRDefault="001834B9">
            <w:pPr>
              <w:rPr>
                <w:rFonts w:ascii="Calibri" w:eastAsia="微软雅黑" w:hAnsi="Calibri" w:cs="Calibri"/>
                <w:szCs w:val="21"/>
              </w:rPr>
            </w:pPr>
            <w:r>
              <w:rPr>
                <w:rFonts w:ascii="Calibri" w:eastAsia="微软雅黑" w:hAnsi="Calibri" w:cs="Calibri"/>
                <w:szCs w:val="21"/>
              </w:rPr>
              <w:t> </w:t>
            </w:r>
          </w:p>
        </w:tc>
      </w:tr>
      <w:tr w:rsidR="001834B9" w:rsidTr="001834B9">
        <w:tc>
          <w:tcPr>
            <w:tcW w:w="8495"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834B9" w:rsidRDefault="001834B9">
            <w:pPr>
              <w:rPr>
                <w:rFonts w:ascii="Calibri" w:eastAsia="微软雅黑" w:hAnsi="Calibri" w:cs="Calibri"/>
                <w:szCs w:val="21"/>
                <w:lang w:val="en"/>
              </w:rPr>
            </w:pPr>
            <w:r>
              <w:rPr>
                <w:rFonts w:ascii="Calibri" w:eastAsia="微软雅黑" w:hAnsi="Calibri" w:cs="Calibri"/>
                <w:b/>
                <w:bCs/>
                <w:color w:val="000000"/>
                <w:szCs w:val="21"/>
              </w:rPr>
              <w:t>3.</w:t>
            </w:r>
            <w:r>
              <w:rPr>
                <w:rFonts w:ascii="Calibri" w:eastAsia="微软雅黑" w:hAnsi="Calibri" w:cs="Calibri"/>
                <w:szCs w:val="21"/>
                <w:lang w:val="en"/>
              </w:rPr>
              <w:t> </w:t>
            </w:r>
            <w:r>
              <w:rPr>
                <w:rFonts w:cs="Calibri" w:hint="eastAsia"/>
                <w:b/>
                <w:bCs/>
                <w:color w:val="000000"/>
                <w:szCs w:val="21"/>
                <w:lang w:val="en"/>
              </w:rPr>
              <w:t>Vulnerability Disclosure</w:t>
            </w:r>
          </w:p>
        </w:tc>
      </w:tr>
      <w:tr w:rsidR="001834B9" w:rsidTr="001834B9">
        <w:tc>
          <w:tcPr>
            <w:tcW w:w="849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34B9" w:rsidRDefault="001834B9">
            <w:pPr>
              <w:rPr>
                <w:rFonts w:ascii="Calibri" w:eastAsia="微软雅黑" w:hAnsi="Calibri" w:cs="Calibri"/>
                <w:szCs w:val="21"/>
              </w:rPr>
            </w:pPr>
            <w:r>
              <w:rPr>
                <w:rFonts w:cs="Calibri" w:hint="eastAsia"/>
                <w:b/>
                <w:bCs/>
                <w:color w:val="000000"/>
                <w:szCs w:val="21"/>
                <w:lang w:val="en"/>
              </w:rPr>
              <w:t>Do you have plans to have a public discussion after the vulnerability is fixed, which can include conference presentations, technical sharing articles, etc.?</w:t>
            </w:r>
          </w:p>
          <w:p w:rsidR="001834B9" w:rsidRDefault="001834B9">
            <w:pPr>
              <w:rPr>
                <w:rFonts w:ascii="Calibri" w:eastAsia="微软雅黑" w:hAnsi="Calibri" w:cs="Calibri"/>
                <w:szCs w:val="21"/>
              </w:rPr>
            </w:pPr>
            <w:r>
              <w:rPr>
                <w:rFonts w:cs="Calibri" w:hint="eastAsia"/>
                <w:color w:val="808080"/>
                <w:szCs w:val="21"/>
                <w:lang w:val="en"/>
              </w:rPr>
              <w:t>Please select the appropriate option, please select the corresponding option, please note that we ask that you do not disclose the security vulnerability you report to the outside world (this includes any third party other than you) until it has been fixed. If you would like to discuss the vulnerability publicly after we fix it, including conference presentations, technical sharing articles, etc.,</w:t>
            </w:r>
            <w:r>
              <w:rPr>
                <w:rFonts w:ascii="Calibri" w:eastAsia="微软雅黑" w:hAnsi="Calibri" w:cs="Calibri"/>
                <w:szCs w:val="21"/>
                <w:lang w:val="en"/>
              </w:rPr>
              <w:t> </w:t>
            </w:r>
            <w:hyperlink r:id="rId8" w:history="1">
              <w:r>
                <w:rPr>
                  <w:rStyle w:val="a8"/>
                  <w:rFonts w:cs="Calibri" w:hint="eastAsia"/>
                  <w:szCs w:val="21"/>
                  <w:shd w:val="clear" w:color="auto" w:fill="FFFF00"/>
                </w:rPr>
                <w:t>please contact</w:t>
              </w:r>
              <w:r>
                <w:rPr>
                  <w:rStyle w:val="a8"/>
                  <w:rFonts w:ascii="Calibri" w:eastAsia="微软雅黑" w:hAnsi="Calibri" w:cs="Calibri"/>
                  <w:szCs w:val="21"/>
                </w:rPr>
                <w:t> </w:t>
              </w:r>
              <w:r>
                <w:rPr>
                  <w:rStyle w:val="a8"/>
                  <w:rFonts w:ascii="Calibri" w:eastAsia="微软雅黑" w:hAnsi="Calibri" w:cs="Calibri"/>
                  <w:szCs w:val="21"/>
                  <w:shd w:val="clear" w:color="auto" w:fill="FFFF00"/>
                </w:rPr>
                <w:t>PSIRT@brovi.com.cn</w:t>
              </w:r>
              <w:r>
                <w:rPr>
                  <w:rStyle w:val="a8"/>
                  <w:rFonts w:ascii="Calibri" w:eastAsia="微软雅黑" w:hAnsi="Calibri" w:cs="Calibri"/>
                  <w:szCs w:val="21"/>
                </w:rPr>
                <w:t> in advance</w:t>
              </w:r>
            </w:hyperlink>
            <w:r>
              <w:rPr>
                <w:rFonts w:cs="Calibri" w:hint="eastAsia"/>
                <w:color w:val="808080"/>
                <w:szCs w:val="21"/>
                <w:shd w:val="clear" w:color="auto" w:fill="FFFF00"/>
                <w:lang w:val="en"/>
              </w:rPr>
              <w:t>.</w:t>
            </w:r>
          </w:p>
        </w:tc>
      </w:tr>
      <w:tr w:rsidR="001834B9" w:rsidTr="001834B9">
        <w:tc>
          <w:tcPr>
            <w:tcW w:w="849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34B9" w:rsidRDefault="001834B9">
            <w:pPr>
              <w:rPr>
                <w:rFonts w:ascii="Calibri" w:eastAsia="微软雅黑" w:hAnsi="Calibri" w:cs="Calibri"/>
                <w:szCs w:val="21"/>
                <w:lang w:val="en"/>
              </w:rPr>
            </w:pPr>
            <w:r>
              <w:rPr>
                <w:rFonts w:ascii="MS Gothic" w:eastAsia="MS Gothic" w:hAnsi="MS Gothic" w:cs="Calibri" w:hint="eastAsia"/>
                <w:color w:val="000000"/>
                <w:szCs w:val="21"/>
              </w:rPr>
              <w:t>☐</w:t>
            </w:r>
            <w:r>
              <w:rPr>
                <w:rFonts w:ascii="Calibri" w:eastAsia="微软雅黑" w:hAnsi="Calibri" w:cs="Calibri"/>
                <w:szCs w:val="21"/>
                <w:lang w:val="en"/>
              </w:rPr>
              <w:t> </w:t>
            </w:r>
            <w:r>
              <w:rPr>
                <w:rFonts w:cs="Calibri" w:hint="eastAsia"/>
                <w:color w:val="000000"/>
                <w:szCs w:val="21"/>
                <w:lang w:val="en"/>
              </w:rPr>
              <w:t>Yes</w:t>
            </w:r>
          </w:p>
          <w:p w:rsidR="001834B9" w:rsidRDefault="001834B9">
            <w:pPr>
              <w:rPr>
                <w:rFonts w:ascii="Calibri" w:eastAsia="微软雅黑" w:hAnsi="Calibri" w:cs="Calibri"/>
                <w:szCs w:val="21"/>
                <w:lang w:val="en"/>
              </w:rPr>
            </w:pPr>
            <w:r>
              <w:rPr>
                <w:rFonts w:ascii="MS Gothic" w:eastAsia="MS Gothic" w:hAnsi="MS Gothic" w:cs="Calibri" w:hint="eastAsia"/>
                <w:color w:val="000000"/>
                <w:szCs w:val="21"/>
              </w:rPr>
              <w:t>☐</w:t>
            </w:r>
            <w:r>
              <w:rPr>
                <w:rFonts w:ascii="Calibri" w:eastAsia="微软雅黑" w:hAnsi="Calibri" w:cs="Calibri"/>
                <w:szCs w:val="21"/>
                <w:lang w:val="en"/>
              </w:rPr>
              <w:t> </w:t>
            </w:r>
            <w:r>
              <w:rPr>
                <w:rFonts w:cs="Calibri" w:hint="eastAsia"/>
                <w:color w:val="000000"/>
                <w:szCs w:val="21"/>
                <w:lang w:val="en"/>
              </w:rPr>
              <w:t>Nope</w:t>
            </w:r>
          </w:p>
        </w:tc>
      </w:tr>
      <w:tr w:rsidR="001834B9" w:rsidTr="001834B9">
        <w:tc>
          <w:tcPr>
            <w:tcW w:w="849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34B9" w:rsidRDefault="001834B9">
            <w:pPr>
              <w:rPr>
                <w:rFonts w:ascii="Calibri" w:eastAsia="微软雅黑" w:hAnsi="Calibri" w:cs="Calibri"/>
                <w:szCs w:val="21"/>
                <w:lang w:val="en"/>
              </w:rPr>
            </w:pPr>
            <w:r>
              <w:rPr>
                <w:rFonts w:ascii="Calibri" w:eastAsia="微软雅黑" w:hAnsi="Calibri" w:cs="Calibri"/>
                <w:b/>
                <w:bCs/>
                <w:color w:val="000000"/>
                <w:szCs w:val="21"/>
              </w:rPr>
              <w:t>4.</w:t>
            </w:r>
            <w:r>
              <w:rPr>
                <w:rFonts w:ascii="Calibri" w:eastAsia="微软雅黑" w:hAnsi="Calibri" w:cs="Calibri"/>
                <w:szCs w:val="21"/>
                <w:lang w:val="en"/>
              </w:rPr>
              <w:t> </w:t>
            </w:r>
            <w:r>
              <w:rPr>
                <w:rFonts w:cs="Calibri" w:hint="eastAsia"/>
                <w:b/>
                <w:bCs/>
                <w:color w:val="000000"/>
                <w:szCs w:val="21"/>
                <w:lang w:val="en"/>
              </w:rPr>
              <w:t>Other Information</w:t>
            </w:r>
          </w:p>
          <w:p w:rsidR="001834B9" w:rsidRDefault="001834B9">
            <w:pPr>
              <w:rPr>
                <w:rFonts w:ascii="Calibri" w:eastAsia="微软雅黑" w:hAnsi="Calibri" w:cs="Calibri"/>
                <w:szCs w:val="21"/>
              </w:rPr>
            </w:pPr>
            <w:r>
              <w:rPr>
                <w:rFonts w:cs="Calibri" w:hint="eastAsia"/>
                <w:color w:val="000000"/>
                <w:szCs w:val="21"/>
                <w:lang w:val="en"/>
              </w:rPr>
              <w:t>Any information that you deem necessary is not covered in the information above</w:t>
            </w:r>
          </w:p>
        </w:tc>
      </w:tr>
      <w:tr w:rsidR="001834B9" w:rsidTr="001834B9">
        <w:tc>
          <w:tcPr>
            <w:tcW w:w="849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34B9" w:rsidRDefault="001834B9">
            <w:pPr>
              <w:rPr>
                <w:rFonts w:ascii="Calibri" w:eastAsia="微软雅黑" w:hAnsi="Calibri" w:cs="Calibri"/>
                <w:szCs w:val="21"/>
              </w:rPr>
            </w:pPr>
            <w:r>
              <w:rPr>
                <w:rFonts w:ascii="MS Gothic" w:eastAsia="MS Gothic" w:hAnsi="MS Gothic" w:cs="Calibri" w:hint="eastAsia"/>
                <w:szCs w:val="21"/>
              </w:rPr>
              <w:t> </w:t>
            </w:r>
          </w:p>
        </w:tc>
      </w:tr>
    </w:tbl>
    <w:p w:rsidR="001834B9" w:rsidRDefault="001834B9" w:rsidP="001834B9">
      <w:pPr>
        <w:pStyle w:val="aa"/>
        <w:shd w:val="clear" w:color="auto" w:fill="FFFFFF"/>
        <w:spacing w:before="0" w:beforeAutospacing="0" w:after="188" w:afterAutospacing="0" w:line="360" w:lineRule="atLeast"/>
        <w:rPr>
          <w:color w:val="000000"/>
          <w:sz w:val="27"/>
          <w:szCs w:val="27"/>
        </w:rPr>
      </w:pPr>
      <w:r>
        <w:rPr>
          <w:rFonts w:ascii="Segoe UI" w:hAnsi="Segoe UI" w:cs="Segoe UI"/>
          <w:color w:val="000000"/>
          <w:sz w:val="27"/>
          <w:szCs w:val="27"/>
        </w:rPr>
        <w:t> </w:t>
      </w:r>
    </w:p>
    <w:p w:rsidR="001834B9" w:rsidRDefault="001834B9" w:rsidP="001834B9">
      <w:pPr>
        <w:pStyle w:val="aa"/>
        <w:shd w:val="clear" w:color="auto" w:fill="FFFFFF"/>
        <w:spacing w:before="0" w:beforeAutospacing="0" w:after="188" w:afterAutospacing="0" w:line="360" w:lineRule="atLeast"/>
        <w:rPr>
          <w:rFonts w:hint="eastAsia"/>
          <w:color w:val="000000"/>
          <w:sz w:val="27"/>
          <w:szCs w:val="27"/>
        </w:rPr>
      </w:pPr>
      <w:r>
        <w:rPr>
          <w:rFonts w:hint="eastAsia"/>
          <w:color w:val="000000"/>
          <w:sz w:val="21"/>
          <w:szCs w:val="21"/>
          <w:lang w:val="en"/>
        </w:rPr>
        <w:t>The strategy description in this article does not constitute a guarantee or commitment, and Zowee may adjust the above strategy at its discretion. Use of the information in this document or the materials linked to in this document is at your own risk. Zowee reserves the right to change or update this document at any time, and we will update this policy statement as necessary to increase transparency or be more responsive</w:t>
      </w:r>
    </w:p>
    <w:p w:rsidR="001834B9" w:rsidRDefault="001834B9" w:rsidP="001834B9">
      <w:pPr>
        <w:spacing w:before="240" w:after="64" w:line="312" w:lineRule="atLeast"/>
        <w:rPr>
          <w:rFonts w:ascii="Calibri" w:hAnsi="Calibri" w:cs="Calibri" w:hint="eastAsia"/>
          <w:color w:val="000000"/>
          <w:szCs w:val="21"/>
        </w:rPr>
      </w:pPr>
      <w:r>
        <w:rPr>
          <w:rFonts w:ascii="Calibri" w:hAnsi="Calibri" w:cs="Calibri"/>
          <w:b/>
          <w:bCs/>
          <w:color w:val="000000"/>
          <w:szCs w:val="21"/>
        </w:rPr>
        <w:t> </w:t>
      </w:r>
    </w:p>
    <w:p w:rsidR="001834B9" w:rsidRDefault="001834B9" w:rsidP="001834B9">
      <w:pPr>
        <w:spacing w:before="240" w:after="64" w:line="312" w:lineRule="atLeast"/>
        <w:rPr>
          <w:rFonts w:ascii="Calibri" w:hAnsi="Calibri" w:cs="Calibri"/>
          <w:color w:val="000000"/>
          <w:szCs w:val="21"/>
        </w:rPr>
      </w:pPr>
      <w:r>
        <w:rPr>
          <w:rFonts w:cs="Calibri" w:hint="eastAsia"/>
          <w:color w:val="000000"/>
          <w:szCs w:val="21"/>
        </w:rPr>
        <w:t> </w:t>
      </w:r>
    </w:p>
    <w:p w:rsidR="001834B9" w:rsidRPr="001834B9" w:rsidRDefault="001834B9" w:rsidP="00AA6760">
      <w:pPr>
        <w:widowControl/>
        <w:spacing w:before="240" w:after="64" w:line="312" w:lineRule="atLeast"/>
        <w:outlineLvl w:val="5"/>
        <w:rPr>
          <w:rFonts w:ascii="宋体" w:eastAsia="宋体" w:hAnsi="宋体" w:cs="Calibri" w:hint="eastAsia"/>
          <w:color w:val="000000"/>
          <w:kern w:val="0"/>
          <w:szCs w:val="21"/>
        </w:rPr>
      </w:pPr>
    </w:p>
    <w:sectPr w:rsidR="001834B9" w:rsidRPr="001834B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3888" w:rsidRDefault="00C83888" w:rsidP="00AA6760">
      <w:r>
        <w:separator/>
      </w:r>
    </w:p>
  </w:endnote>
  <w:endnote w:type="continuationSeparator" w:id="0">
    <w:p w:rsidR="00C83888" w:rsidRDefault="00C83888" w:rsidP="00AA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1A37" w:rsidRDefault="00D41A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1A37" w:rsidRDefault="00D41A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1A37" w:rsidRDefault="00D41A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3888" w:rsidRDefault="00C83888" w:rsidP="00AA6760">
      <w:r>
        <w:separator/>
      </w:r>
    </w:p>
  </w:footnote>
  <w:footnote w:type="continuationSeparator" w:id="0">
    <w:p w:rsidR="00C83888" w:rsidRDefault="00C83888" w:rsidP="00AA6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1A37" w:rsidRDefault="00D41A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4531" w:rsidRDefault="002A4531" w:rsidP="002A4531">
    <w:pPr>
      <w:pStyle w:val="a3"/>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1A37" w:rsidRDefault="00D41A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684"/>
    <w:multiLevelType w:val="hybridMultilevel"/>
    <w:tmpl w:val="AF5CD86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10678CA"/>
    <w:multiLevelType w:val="hybridMultilevel"/>
    <w:tmpl w:val="41FA66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261797"/>
    <w:multiLevelType w:val="hybridMultilevel"/>
    <w:tmpl w:val="2F3EBD92"/>
    <w:lvl w:ilvl="0" w:tplc="82464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8D7D75"/>
    <w:multiLevelType w:val="hybridMultilevel"/>
    <w:tmpl w:val="A9046F0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C44402A"/>
    <w:multiLevelType w:val="hybridMultilevel"/>
    <w:tmpl w:val="B218CC1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414F5E"/>
    <w:multiLevelType w:val="hybridMultilevel"/>
    <w:tmpl w:val="FAE4B6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A06DDB"/>
    <w:multiLevelType w:val="hybridMultilevel"/>
    <w:tmpl w:val="7DA80E3C"/>
    <w:lvl w:ilvl="0" w:tplc="7A22D79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C40791"/>
    <w:multiLevelType w:val="hybridMultilevel"/>
    <w:tmpl w:val="F19A55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0AA2E8F"/>
    <w:multiLevelType w:val="hybridMultilevel"/>
    <w:tmpl w:val="5886741C"/>
    <w:lvl w:ilvl="0" w:tplc="04090001">
      <w:start w:val="1"/>
      <w:numFmt w:val="bullet"/>
      <w:lvlText w:val=""/>
      <w:lvlJc w:val="left"/>
      <w:pPr>
        <w:ind w:left="420" w:hanging="420"/>
      </w:pPr>
      <w:rPr>
        <w:rFonts w:ascii="Wingdings" w:hAnsi="Wingdings" w:hint="default"/>
      </w:rPr>
    </w:lvl>
    <w:lvl w:ilvl="1" w:tplc="04090011">
      <w:start w:val="1"/>
      <w:numFmt w:val="decimal"/>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3A550EDE"/>
    <w:multiLevelType w:val="hybridMultilevel"/>
    <w:tmpl w:val="11CAE1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BC6D38"/>
    <w:multiLevelType w:val="hybridMultilevel"/>
    <w:tmpl w:val="A97A57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4BE147B1"/>
    <w:multiLevelType w:val="hybridMultilevel"/>
    <w:tmpl w:val="3BA8E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CE54943"/>
    <w:multiLevelType w:val="hybridMultilevel"/>
    <w:tmpl w:val="BC7A25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F375748"/>
    <w:multiLevelType w:val="hybridMultilevel"/>
    <w:tmpl w:val="4466756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16cid:durableId="337777563">
    <w:abstractNumId w:val="10"/>
  </w:num>
  <w:num w:numId="2" w16cid:durableId="1290819034">
    <w:abstractNumId w:val="5"/>
  </w:num>
  <w:num w:numId="3" w16cid:durableId="166331498">
    <w:abstractNumId w:val="9"/>
  </w:num>
  <w:num w:numId="4" w16cid:durableId="730537725">
    <w:abstractNumId w:val="4"/>
  </w:num>
  <w:num w:numId="5" w16cid:durableId="1647002994">
    <w:abstractNumId w:val="11"/>
  </w:num>
  <w:num w:numId="6" w16cid:durableId="194586375">
    <w:abstractNumId w:val="0"/>
  </w:num>
  <w:num w:numId="7" w16cid:durableId="88934389">
    <w:abstractNumId w:val="8"/>
  </w:num>
  <w:num w:numId="8" w16cid:durableId="1321890545">
    <w:abstractNumId w:val="3"/>
  </w:num>
  <w:num w:numId="9" w16cid:durableId="289360812">
    <w:abstractNumId w:val="13"/>
  </w:num>
  <w:num w:numId="10" w16cid:durableId="1238396805">
    <w:abstractNumId w:val="1"/>
  </w:num>
  <w:num w:numId="11" w16cid:durableId="232353484">
    <w:abstractNumId w:val="7"/>
  </w:num>
  <w:num w:numId="12" w16cid:durableId="1380131211">
    <w:abstractNumId w:val="12"/>
  </w:num>
  <w:num w:numId="13" w16cid:durableId="2058626498">
    <w:abstractNumId w:val="2"/>
  </w:num>
  <w:num w:numId="14" w16cid:durableId="1007517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1E0"/>
    <w:rsid w:val="00010A12"/>
    <w:rsid w:val="00013F35"/>
    <w:rsid w:val="000200B8"/>
    <w:rsid w:val="00046B88"/>
    <w:rsid w:val="000555A7"/>
    <w:rsid w:val="00060A2A"/>
    <w:rsid w:val="000664B5"/>
    <w:rsid w:val="00084CDD"/>
    <w:rsid w:val="00090EE6"/>
    <w:rsid w:val="0009649F"/>
    <w:rsid w:val="000B0B54"/>
    <w:rsid w:val="000B7821"/>
    <w:rsid w:val="000C1503"/>
    <w:rsid w:val="000C1B40"/>
    <w:rsid w:val="000C2E3E"/>
    <w:rsid w:val="000C572A"/>
    <w:rsid w:val="000C78C7"/>
    <w:rsid w:val="000D0229"/>
    <w:rsid w:val="000E0CFF"/>
    <w:rsid w:val="000E10CE"/>
    <w:rsid w:val="000F15A6"/>
    <w:rsid w:val="000F59FA"/>
    <w:rsid w:val="000F6725"/>
    <w:rsid w:val="001175F1"/>
    <w:rsid w:val="001205CD"/>
    <w:rsid w:val="001213D7"/>
    <w:rsid w:val="00126CF6"/>
    <w:rsid w:val="00166D96"/>
    <w:rsid w:val="0018205C"/>
    <w:rsid w:val="001834B9"/>
    <w:rsid w:val="001852D1"/>
    <w:rsid w:val="001B04E6"/>
    <w:rsid w:val="001C676A"/>
    <w:rsid w:val="001E06A3"/>
    <w:rsid w:val="002068D3"/>
    <w:rsid w:val="002164B8"/>
    <w:rsid w:val="00225D29"/>
    <w:rsid w:val="00237088"/>
    <w:rsid w:val="002756EA"/>
    <w:rsid w:val="0028602F"/>
    <w:rsid w:val="00296247"/>
    <w:rsid w:val="002A2741"/>
    <w:rsid w:val="002A4531"/>
    <w:rsid w:val="002B513B"/>
    <w:rsid w:val="002B7253"/>
    <w:rsid w:val="002D267C"/>
    <w:rsid w:val="002D2707"/>
    <w:rsid w:val="002E6C23"/>
    <w:rsid w:val="00311878"/>
    <w:rsid w:val="0032432A"/>
    <w:rsid w:val="003348B5"/>
    <w:rsid w:val="00345698"/>
    <w:rsid w:val="00364DD9"/>
    <w:rsid w:val="00380531"/>
    <w:rsid w:val="0039268D"/>
    <w:rsid w:val="003970CB"/>
    <w:rsid w:val="003A3804"/>
    <w:rsid w:val="003A7CA7"/>
    <w:rsid w:val="003C49A5"/>
    <w:rsid w:val="003D1115"/>
    <w:rsid w:val="00405FED"/>
    <w:rsid w:val="00420E60"/>
    <w:rsid w:val="004302C3"/>
    <w:rsid w:val="00436575"/>
    <w:rsid w:val="00437BB9"/>
    <w:rsid w:val="00450DD1"/>
    <w:rsid w:val="0045584D"/>
    <w:rsid w:val="0047245C"/>
    <w:rsid w:val="00497A7B"/>
    <w:rsid w:val="004A243B"/>
    <w:rsid w:val="004B0F07"/>
    <w:rsid w:val="004C08FF"/>
    <w:rsid w:val="004D468B"/>
    <w:rsid w:val="004D79DE"/>
    <w:rsid w:val="00507671"/>
    <w:rsid w:val="0051173B"/>
    <w:rsid w:val="0051294C"/>
    <w:rsid w:val="005143C9"/>
    <w:rsid w:val="0051745F"/>
    <w:rsid w:val="005249FF"/>
    <w:rsid w:val="0053139B"/>
    <w:rsid w:val="00536BF7"/>
    <w:rsid w:val="00542080"/>
    <w:rsid w:val="00550DE4"/>
    <w:rsid w:val="00551013"/>
    <w:rsid w:val="00554373"/>
    <w:rsid w:val="0055654E"/>
    <w:rsid w:val="00591A83"/>
    <w:rsid w:val="005A5172"/>
    <w:rsid w:val="005B3CFF"/>
    <w:rsid w:val="005C3745"/>
    <w:rsid w:val="005D281E"/>
    <w:rsid w:val="005D77A3"/>
    <w:rsid w:val="005E5D78"/>
    <w:rsid w:val="005E75C8"/>
    <w:rsid w:val="006016E5"/>
    <w:rsid w:val="0060497F"/>
    <w:rsid w:val="006135F0"/>
    <w:rsid w:val="0062683E"/>
    <w:rsid w:val="00640C8A"/>
    <w:rsid w:val="00641E03"/>
    <w:rsid w:val="00662F97"/>
    <w:rsid w:val="006768AD"/>
    <w:rsid w:val="00697A91"/>
    <w:rsid w:val="006D4800"/>
    <w:rsid w:val="006D4F96"/>
    <w:rsid w:val="006F233F"/>
    <w:rsid w:val="0070623F"/>
    <w:rsid w:val="00717A1B"/>
    <w:rsid w:val="0072044E"/>
    <w:rsid w:val="00721B83"/>
    <w:rsid w:val="007300D2"/>
    <w:rsid w:val="00740E45"/>
    <w:rsid w:val="00746B6B"/>
    <w:rsid w:val="007534AD"/>
    <w:rsid w:val="007621C3"/>
    <w:rsid w:val="00767209"/>
    <w:rsid w:val="00771C63"/>
    <w:rsid w:val="0079532F"/>
    <w:rsid w:val="007A49BA"/>
    <w:rsid w:val="007B1B20"/>
    <w:rsid w:val="007B7006"/>
    <w:rsid w:val="007D6637"/>
    <w:rsid w:val="0080180C"/>
    <w:rsid w:val="00807EC8"/>
    <w:rsid w:val="00830B0F"/>
    <w:rsid w:val="00832B16"/>
    <w:rsid w:val="0085454E"/>
    <w:rsid w:val="00865643"/>
    <w:rsid w:val="00867F0E"/>
    <w:rsid w:val="008757C8"/>
    <w:rsid w:val="00891E13"/>
    <w:rsid w:val="008942B9"/>
    <w:rsid w:val="008B6C4B"/>
    <w:rsid w:val="008E233E"/>
    <w:rsid w:val="008E4944"/>
    <w:rsid w:val="008E5C50"/>
    <w:rsid w:val="00910918"/>
    <w:rsid w:val="00924AAC"/>
    <w:rsid w:val="0092554A"/>
    <w:rsid w:val="0092718C"/>
    <w:rsid w:val="00940E7C"/>
    <w:rsid w:val="00941AB4"/>
    <w:rsid w:val="009441EB"/>
    <w:rsid w:val="009558EF"/>
    <w:rsid w:val="00956086"/>
    <w:rsid w:val="0095670D"/>
    <w:rsid w:val="0098507E"/>
    <w:rsid w:val="0099035C"/>
    <w:rsid w:val="00995487"/>
    <w:rsid w:val="009A4BFA"/>
    <w:rsid w:val="009B4016"/>
    <w:rsid w:val="009F0BAF"/>
    <w:rsid w:val="00A4664C"/>
    <w:rsid w:val="00A55D00"/>
    <w:rsid w:val="00A70924"/>
    <w:rsid w:val="00A75E4D"/>
    <w:rsid w:val="00A84D51"/>
    <w:rsid w:val="00AA6760"/>
    <w:rsid w:val="00AB2C77"/>
    <w:rsid w:val="00AB5C51"/>
    <w:rsid w:val="00B01982"/>
    <w:rsid w:val="00B025A9"/>
    <w:rsid w:val="00B10105"/>
    <w:rsid w:val="00B27B0E"/>
    <w:rsid w:val="00B3332A"/>
    <w:rsid w:val="00B708B1"/>
    <w:rsid w:val="00B813E0"/>
    <w:rsid w:val="00BB03E0"/>
    <w:rsid w:val="00BB5604"/>
    <w:rsid w:val="00C07F36"/>
    <w:rsid w:val="00C31324"/>
    <w:rsid w:val="00C511DD"/>
    <w:rsid w:val="00C57B5D"/>
    <w:rsid w:val="00C83888"/>
    <w:rsid w:val="00CB11DB"/>
    <w:rsid w:val="00CC01CE"/>
    <w:rsid w:val="00CC5D22"/>
    <w:rsid w:val="00CE6237"/>
    <w:rsid w:val="00CE62A6"/>
    <w:rsid w:val="00CE6563"/>
    <w:rsid w:val="00D02776"/>
    <w:rsid w:val="00D037EB"/>
    <w:rsid w:val="00D15E42"/>
    <w:rsid w:val="00D41A37"/>
    <w:rsid w:val="00D46681"/>
    <w:rsid w:val="00D54BF5"/>
    <w:rsid w:val="00D559DB"/>
    <w:rsid w:val="00DA1798"/>
    <w:rsid w:val="00DA7012"/>
    <w:rsid w:val="00DD20A8"/>
    <w:rsid w:val="00DF3564"/>
    <w:rsid w:val="00DF4CB1"/>
    <w:rsid w:val="00DF6B31"/>
    <w:rsid w:val="00DF7713"/>
    <w:rsid w:val="00E14374"/>
    <w:rsid w:val="00E25DAA"/>
    <w:rsid w:val="00E3341A"/>
    <w:rsid w:val="00E52BBB"/>
    <w:rsid w:val="00E7010E"/>
    <w:rsid w:val="00E8152A"/>
    <w:rsid w:val="00E8391A"/>
    <w:rsid w:val="00E840DB"/>
    <w:rsid w:val="00E90CC9"/>
    <w:rsid w:val="00E9739C"/>
    <w:rsid w:val="00EB57BD"/>
    <w:rsid w:val="00EB5C69"/>
    <w:rsid w:val="00EC7BCB"/>
    <w:rsid w:val="00ED2F0D"/>
    <w:rsid w:val="00ED71E0"/>
    <w:rsid w:val="00EF0EC4"/>
    <w:rsid w:val="00EF112A"/>
    <w:rsid w:val="00F124E7"/>
    <w:rsid w:val="00F2196E"/>
    <w:rsid w:val="00F3148C"/>
    <w:rsid w:val="00F41B8F"/>
    <w:rsid w:val="00F537CE"/>
    <w:rsid w:val="00F64C63"/>
    <w:rsid w:val="00F9042F"/>
    <w:rsid w:val="00FA63DA"/>
    <w:rsid w:val="00FB615C"/>
    <w:rsid w:val="00FC0CAF"/>
    <w:rsid w:val="00FC19CB"/>
    <w:rsid w:val="00FD1E76"/>
    <w:rsid w:val="00FD3FD6"/>
    <w:rsid w:val="00FE317B"/>
    <w:rsid w:val="00FF2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CEE4E"/>
  <w15:docId w15:val="{65AFE61D-F75B-4901-84FC-7CE7B561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7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6760"/>
    <w:rPr>
      <w:sz w:val="18"/>
      <w:szCs w:val="18"/>
    </w:rPr>
  </w:style>
  <w:style w:type="paragraph" w:styleId="a5">
    <w:name w:val="footer"/>
    <w:basedOn w:val="a"/>
    <w:link w:val="a6"/>
    <w:uiPriority w:val="99"/>
    <w:unhideWhenUsed/>
    <w:rsid w:val="00AA6760"/>
    <w:pPr>
      <w:tabs>
        <w:tab w:val="center" w:pos="4153"/>
        <w:tab w:val="right" w:pos="8306"/>
      </w:tabs>
      <w:snapToGrid w:val="0"/>
      <w:jc w:val="left"/>
    </w:pPr>
    <w:rPr>
      <w:sz w:val="18"/>
      <w:szCs w:val="18"/>
    </w:rPr>
  </w:style>
  <w:style w:type="character" w:customStyle="1" w:styleId="a6">
    <w:name w:val="页脚 字符"/>
    <w:basedOn w:val="a0"/>
    <w:link w:val="a5"/>
    <w:uiPriority w:val="99"/>
    <w:rsid w:val="00AA6760"/>
    <w:rPr>
      <w:sz w:val="18"/>
      <w:szCs w:val="18"/>
    </w:rPr>
  </w:style>
  <w:style w:type="character" w:styleId="a7">
    <w:name w:val="Strong"/>
    <w:basedOn w:val="a0"/>
    <w:uiPriority w:val="22"/>
    <w:qFormat/>
    <w:rsid w:val="00AA6760"/>
    <w:rPr>
      <w:b/>
      <w:bCs/>
    </w:rPr>
  </w:style>
  <w:style w:type="character" w:styleId="a8">
    <w:name w:val="Hyperlink"/>
    <w:basedOn w:val="a0"/>
    <w:uiPriority w:val="99"/>
    <w:unhideWhenUsed/>
    <w:rsid w:val="00AA6760"/>
    <w:rPr>
      <w:color w:val="0563C1"/>
      <w:u w:val="single"/>
    </w:rPr>
  </w:style>
  <w:style w:type="paragraph" w:styleId="a9">
    <w:name w:val="List Paragraph"/>
    <w:basedOn w:val="a"/>
    <w:uiPriority w:val="34"/>
    <w:qFormat/>
    <w:rsid w:val="00AA6760"/>
    <w:pPr>
      <w:widowControl/>
      <w:ind w:firstLine="420"/>
    </w:pPr>
    <w:rPr>
      <w:rFonts w:ascii="Calibri" w:eastAsia="宋体" w:hAnsi="Calibri" w:cs="Calibri"/>
      <w:kern w:val="0"/>
      <w:szCs w:val="21"/>
    </w:rPr>
  </w:style>
  <w:style w:type="paragraph" w:styleId="aa">
    <w:name w:val="Normal (Web)"/>
    <w:basedOn w:val="a"/>
    <w:uiPriority w:val="99"/>
    <w:unhideWhenUsed/>
    <w:rsid w:val="00AA6760"/>
    <w:pPr>
      <w:widowControl/>
      <w:spacing w:before="100" w:beforeAutospacing="1" w:after="100" w:afterAutospacing="1" w:line="276" w:lineRule="auto"/>
      <w:jc w:val="left"/>
    </w:pPr>
    <w:rPr>
      <w:rFonts w:ascii="宋体" w:eastAsia="宋体" w:hAnsi="宋体" w:cs="宋体"/>
      <w:kern w:val="0"/>
      <w:sz w:val="24"/>
      <w:szCs w:val="24"/>
    </w:rPr>
  </w:style>
  <w:style w:type="character" w:customStyle="1" w:styleId="apple-converted-space">
    <w:name w:val="apple-converted-space"/>
    <w:basedOn w:val="a0"/>
    <w:rsid w:val="006768AD"/>
  </w:style>
  <w:style w:type="table" w:styleId="ab">
    <w:name w:val="Table Grid"/>
    <w:basedOn w:val="a1"/>
    <w:uiPriority w:val="39"/>
    <w:rsid w:val="0009649F"/>
    <w:pPr>
      <w:spacing w:before="120"/>
    </w:pPr>
    <w:rPr>
      <w:rFonts w:ascii="Times New Roman" w:eastAsia="宋体" w:hAnsi="Times New Roman" w:cs="Times New Roman"/>
      <w:kern w:val="0"/>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49A5"/>
    <w:rPr>
      <w:sz w:val="18"/>
      <w:szCs w:val="18"/>
    </w:rPr>
  </w:style>
  <w:style w:type="character" w:customStyle="1" w:styleId="ad">
    <w:name w:val="批注框文本 字符"/>
    <w:basedOn w:val="a0"/>
    <w:link w:val="ac"/>
    <w:uiPriority w:val="99"/>
    <w:semiHidden/>
    <w:rsid w:val="003C49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43">
      <w:bodyDiv w:val="1"/>
      <w:marLeft w:val="0"/>
      <w:marRight w:val="0"/>
      <w:marTop w:val="0"/>
      <w:marBottom w:val="0"/>
      <w:divBdr>
        <w:top w:val="none" w:sz="0" w:space="0" w:color="auto"/>
        <w:left w:val="none" w:sz="0" w:space="0" w:color="auto"/>
        <w:bottom w:val="none" w:sz="0" w:space="0" w:color="auto"/>
        <w:right w:val="none" w:sz="0" w:space="0" w:color="auto"/>
      </w:divBdr>
    </w:div>
    <w:div w:id="289283661">
      <w:bodyDiv w:val="1"/>
      <w:marLeft w:val="0"/>
      <w:marRight w:val="0"/>
      <w:marTop w:val="0"/>
      <w:marBottom w:val="0"/>
      <w:divBdr>
        <w:top w:val="none" w:sz="0" w:space="0" w:color="auto"/>
        <w:left w:val="none" w:sz="0" w:space="0" w:color="auto"/>
        <w:bottom w:val="none" w:sz="0" w:space="0" w:color="auto"/>
        <w:right w:val="none" w:sz="0" w:space="0" w:color="auto"/>
      </w:divBdr>
    </w:div>
    <w:div w:id="674723076">
      <w:bodyDiv w:val="1"/>
      <w:marLeft w:val="0"/>
      <w:marRight w:val="0"/>
      <w:marTop w:val="0"/>
      <w:marBottom w:val="0"/>
      <w:divBdr>
        <w:top w:val="none" w:sz="0" w:space="0" w:color="auto"/>
        <w:left w:val="none" w:sz="0" w:space="0" w:color="auto"/>
        <w:bottom w:val="none" w:sz="0" w:space="0" w:color="auto"/>
        <w:right w:val="none" w:sz="0" w:space="0" w:color="auto"/>
      </w:divBdr>
    </w:div>
    <w:div w:id="1428035177">
      <w:bodyDiv w:val="1"/>
      <w:marLeft w:val="0"/>
      <w:marRight w:val="0"/>
      <w:marTop w:val="0"/>
      <w:marBottom w:val="0"/>
      <w:divBdr>
        <w:top w:val="none" w:sz="0" w:space="0" w:color="auto"/>
        <w:left w:val="none" w:sz="0" w:space="0" w:color="auto"/>
        <w:bottom w:val="none" w:sz="0" w:space="0" w:color="auto"/>
        <w:right w:val="none" w:sz="0" w:space="0" w:color="auto"/>
      </w:divBdr>
    </w:div>
    <w:div w:id="1447852296">
      <w:bodyDiv w:val="1"/>
      <w:marLeft w:val="0"/>
      <w:marRight w:val="0"/>
      <w:marTop w:val="0"/>
      <w:marBottom w:val="0"/>
      <w:divBdr>
        <w:top w:val="none" w:sz="0" w:space="0" w:color="auto"/>
        <w:left w:val="none" w:sz="0" w:space="0" w:color="auto"/>
        <w:bottom w:val="none" w:sz="0" w:space="0" w:color="auto"/>
        <w:right w:val="none" w:sz="0" w:space="0" w:color="auto"/>
      </w:divBdr>
    </w:div>
    <w:div w:id="1781101172">
      <w:bodyDiv w:val="1"/>
      <w:marLeft w:val="0"/>
      <w:marRight w:val="0"/>
      <w:marTop w:val="0"/>
      <w:marBottom w:val="0"/>
      <w:divBdr>
        <w:top w:val="none" w:sz="0" w:space="0" w:color="auto"/>
        <w:left w:val="none" w:sz="0" w:space="0" w:color="auto"/>
        <w:bottom w:val="none" w:sz="0" w:space="0" w:color="auto"/>
        <w:right w:val="none" w:sz="0" w:space="0" w:color="auto"/>
      </w:divBdr>
      <w:divsChild>
        <w:div w:id="1707875296">
          <w:marLeft w:val="0"/>
          <w:marRight w:val="0"/>
          <w:marTop w:val="0"/>
          <w:marBottom w:val="0"/>
          <w:divBdr>
            <w:top w:val="none" w:sz="0" w:space="0" w:color="auto"/>
            <w:left w:val="none" w:sz="0" w:space="0" w:color="auto"/>
            <w:bottom w:val="none" w:sz="0" w:space="0" w:color="auto"/>
            <w:right w:val="none" w:sz="0" w:space="0" w:color="auto"/>
          </w:divBdr>
        </w:div>
      </w:divsChild>
    </w:div>
    <w:div w:id="1803039789">
      <w:bodyDiv w:val="1"/>
      <w:marLeft w:val="0"/>
      <w:marRight w:val="0"/>
      <w:marTop w:val="0"/>
      <w:marBottom w:val="0"/>
      <w:divBdr>
        <w:top w:val="none" w:sz="0" w:space="0" w:color="auto"/>
        <w:left w:val="none" w:sz="0" w:space="0" w:color="auto"/>
        <w:bottom w:val="none" w:sz="0" w:space="0" w:color="auto"/>
        <w:right w:val="none" w:sz="0" w:space="0" w:color="auto"/>
      </w:divBdr>
    </w:div>
    <w:div w:id="19191704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8%AF%B7%E6%8F%90%E5%89%8D%E8%81%94%E7%B3%BBPSIRT@brov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A7DC1-ECA2-4D3C-819D-7B7201C7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459</Words>
  <Characters>2617</Characters>
  <Application>Microsoft Office Word</Application>
  <DocSecurity>0</DocSecurity>
  <Lines>21</Lines>
  <Paragraphs>6</Paragraphs>
  <ScaleCrop>false</ScaleCrop>
  <Company>Huawei Technologies Co.,Ltd.</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liuningning</dc:creator>
  <cp:keywords/>
  <dc:description/>
  <cp:lastModifiedBy>owen chen</cp:lastModifiedBy>
  <cp:revision>8</cp:revision>
  <dcterms:created xsi:type="dcterms:W3CDTF">2021-09-23T11:16:00Z</dcterms:created>
  <dcterms:modified xsi:type="dcterms:W3CDTF">2024-06-02T02:21:00Z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(3)MQomCoGTwM4akZ/EBisPn1sH2VC7WE62jEPIhtOBnvWN1nWkws4r/WSQlbOzvjl5FX7z0jiA
C97Vyf7blNKpYEE4jdzFgTf2LSSm6bEGnjShlYaQ/bxo3H56LJR3oIYYa6pjXNp6KB99caOm
XmaG8FKi4lVAJTxFV5uadmKaAe5dQfPO1a7onC4/xufTQNAlDvH0CY5oOVY59u8LzBMZi+ye
sdbt6cOiKdn8fzQGSD</vt:lpwstr>
  </property>
  <property fmtid="{D5CDD505-2E9C-101B-9397-08002B2CF9AE}" pid="3" name="_2015_ms_pID_7253431">
    <vt:lpwstr>rreORaD60h/LJAlfAqbHpArK2HrRrGpeMG9o9Ubi3FzW/A5HkXEKBi
++vveEmUe67fv36QfkjgxdRQWO5pPhBmitsLEDIZq9hr5L3khYg20ioU4Jtb4n0Tkn2NwGSp
LhoyORaYlpE4fMgWWDqy1Tnrb/ytXjAicJ6/aWtGxu68t7JlAcY8K3SypSkfoS6SlIC3aetm
ExYpbMCAxU4w/57I1oRaxbex7u/7RmciqvMv</vt:lpwstr>
  </property>
  <property fmtid="{D5CDD505-2E9C-101B-9397-08002B2CF9AE}" pid="4" name="_2015_ms_pID_7253432">
    <vt:lpwstr>NKlTrf9dapVCPrLHWQmOQ18=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1712798997</vt:lpwstr>
  </property>
</Properties>
</file>